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7D" w:rsidRPr="000410C1" w:rsidRDefault="0072307D" w:rsidP="0072307D">
      <w:pPr>
        <w:pStyle w:val="Header"/>
        <w:rPr>
          <w:rFonts w:ascii="Times New Roman" w:hAnsi="Times New Roman" w:cs="Times New Roman"/>
          <w:sz w:val="20"/>
          <w:szCs w:val="20"/>
        </w:rPr>
      </w:pPr>
      <w:r w:rsidRPr="000410C1">
        <w:rPr>
          <w:rFonts w:ascii="Times New Roman" w:eastAsia="Calibri" w:hAnsi="Times New Roman" w:cs="Times New Roman"/>
          <w:sz w:val="20"/>
          <w:szCs w:val="20"/>
        </w:rPr>
        <w:t>Indian Journal of Basic and Applied Medical Research; September 20</w:t>
      </w:r>
      <w:r>
        <w:rPr>
          <w:rFonts w:ascii="Times New Roman" w:eastAsia="Calibri" w:hAnsi="Times New Roman" w:cs="Times New Roman"/>
          <w:sz w:val="20"/>
          <w:szCs w:val="20"/>
        </w:rPr>
        <w:t>15: Vol.-4, Issue- 4, P. 167-169</w:t>
      </w:r>
    </w:p>
    <w:p w:rsidR="0072307D" w:rsidRDefault="0072307D" w:rsidP="0072307D">
      <w:pPr>
        <w:spacing w:after="0" w:line="360" w:lineRule="auto"/>
        <w:rPr>
          <w:rFonts w:asciiTheme="majorHAnsi" w:hAnsiTheme="majorHAnsi" w:cs="Times New Roman"/>
          <w:b/>
          <w:sz w:val="24"/>
          <w:szCs w:val="24"/>
          <w:highlight w:val="lightGray"/>
        </w:rPr>
      </w:pPr>
    </w:p>
    <w:p w:rsidR="0072307D" w:rsidRPr="00BE073B" w:rsidRDefault="0072307D" w:rsidP="0072307D">
      <w:pPr>
        <w:spacing w:after="0" w:line="360" w:lineRule="auto"/>
        <w:rPr>
          <w:rFonts w:asciiTheme="majorHAnsi" w:hAnsiTheme="majorHAnsi" w:cs="Times New Roman"/>
          <w:b/>
          <w:sz w:val="24"/>
          <w:szCs w:val="24"/>
        </w:rPr>
      </w:pPr>
      <w:r w:rsidRPr="00BE073B">
        <w:rPr>
          <w:rFonts w:asciiTheme="majorHAnsi" w:hAnsiTheme="majorHAnsi" w:cs="Times New Roman"/>
          <w:b/>
          <w:sz w:val="24"/>
          <w:szCs w:val="24"/>
          <w:highlight w:val="lightGray"/>
        </w:rPr>
        <w:t>Original article:</w:t>
      </w:r>
    </w:p>
    <w:p w:rsidR="0072307D" w:rsidRPr="00BE073B" w:rsidRDefault="0072307D" w:rsidP="0072307D">
      <w:pPr>
        <w:spacing w:after="0" w:line="360" w:lineRule="auto"/>
        <w:rPr>
          <w:rFonts w:asciiTheme="majorHAnsi" w:hAnsiTheme="majorHAnsi" w:cs="Times New Roman"/>
          <w:b/>
          <w:color w:val="1F497D" w:themeColor="text2"/>
          <w:sz w:val="24"/>
          <w:szCs w:val="24"/>
        </w:rPr>
      </w:pPr>
      <w:r w:rsidRPr="00BE073B">
        <w:rPr>
          <w:rFonts w:asciiTheme="majorHAnsi" w:hAnsiTheme="majorHAnsi" w:cs="Times New Roman"/>
          <w:b/>
          <w:color w:val="1F497D" w:themeColor="text2"/>
          <w:sz w:val="24"/>
          <w:szCs w:val="24"/>
        </w:rPr>
        <w:t xml:space="preserve">Effect of posture on vital capacity in both males and females phase I medical students </w:t>
      </w:r>
    </w:p>
    <w:p w:rsidR="0072307D" w:rsidRPr="00BE073B" w:rsidRDefault="0072307D" w:rsidP="0072307D">
      <w:pPr>
        <w:spacing w:after="0" w:line="360" w:lineRule="auto"/>
        <w:rPr>
          <w:rFonts w:asciiTheme="majorHAnsi" w:hAnsiTheme="majorHAnsi" w:cs="Times New Roman"/>
          <w:b/>
          <w:sz w:val="20"/>
          <w:szCs w:val="20"/>
        </w:rPr>
      </w:pPr>
      <w:proofErr w:type="spellStart"/>
      <w:r w:rsidRPr="00BE073B">
        <w:rPr>
          <w:rFonts w:asciiTheme="majorHAnsi" w:hAnsiTheme="majorHAnsi" w:cs="Times New Roman"/>
          <w:b/>
          <w:sz w:val="20"/>
          <w:szCs w:val="20"/>
        </w:rPr>
        <w:t>Anithalakshmi</w:t>
      </w:r>
      <w:proofErr w:type="spellEnd"/>
      <w:r w:rsidRPr="00BE073B">
        <w:rPr>
          <w:rFonts w:asciiTheme="majorHAnsi" w:hAnsiTheme="majorHAnsi" w:cs="Times New Roman"/>
          <w:b/>
          <w:sz w:val="20"/>
          <w:szCs w:val="20"/>
          <w:vertAlign w:val="superscript"/>
        </w:rPr>
        <w:t xml:space="preserve"> 1</w:t>
      </w:r>
      <w:proofErr w:type="gramStart"/>
      <w:r w:rsidRPr="00BE073B">
        <w:rPr>
          <w:rFonts w:asciiTheme="majorHAnsi" w:hAnsiTheme="majorHAnsi" w:cs="Times New Roman"/>
          <w:sz w:val="20"/>
          <w:szCs w:val="20"/>
        </w:rPr>
        <w:t>,</w:t>
      </w:r>
      <w:r w:rsidRPr="00BE073B">
        <w:rPr>
          <w:rFonts w:asciiTheme="majorHAnsi" w:hAnsiTheme="majorHAnsi" w:cs="Times New Roman"/>
          <w:b/>
          <w:sz w:val="20"/>
          <w:szCs w:val="20"/>
        </w:rPr>
        <w:t xml:space="preserve">  </w:t>
      </w:r>
      <w:proofErr w:type="spellStart"/>
      <w:r w:rsidRPr="00BE073B">
        <w:rPr>
          <w:rFonts w:asciiTheme="majorHAnsi" w:hAnsiTheme="majorHAnsi" w:cs="Times New Roman"/>
          <w:b/>
          <w:sz w:val="20"/>
          <w:szCs w:val="20"/>
          <w:lang w:val="en-US"/>
        </w:rPr>
        <w:t>Drakshayini.B.Kokati</w:t>
      </w:r>
      <w:proofErr w:type="spellEnd"/>
      <w:proofErr w:type="gramEnd"/>
      <w:r w:rsidRPr="00BE073B">
        <w:rPr>
          <w:rFonts w:asciiTheme="majorHAnsi" w:hAnsiTheme="majorHAnsi" w:cs="Times New Roman"/>
          <w:b/>
          <w:sz w:val="20"/>
          <w:szCs w:val="20"/>
          <w:lang w:val="en-US"/>
        </w:rPr>
        <w:t xml:space="preserve"> </w:t>
      </w:r>
      <w:r w:rsidRPr="00BE073B">
        <w:rPr>
          <w:rFonts w:asciiTheme="majorHAnsi" w:hAnsiTheme="majorHAnsi" w:cs="Times New Roman"/>
          <w:b/>
          <w:sz w:val="20"/>
          <w:szCs w:val="20"/>
          <w:vertAlign w:val="superscript"/>
          <w:lang w:val="en-US"/>
        </w:rPr>
        <w:t>2</w:t>
      </w:r>
    </w:p>
    <w:p w:rsidR="0072307D" w:rsidRPr="00BE073B" w:rsidRDefault="0072307D" w:rsidP="0072307D">
      <w:pPr>
        <w:spacing w:after="0" w:line="360" w:lineRule="auto"/>
        <w:rPr>
          <w:rFonts w:asciiTheme="majorHAnsi" w:hAnsiTheme="majorHAnsi" w:cs="Times New Roman"/>
          <w:sz w:val="20"/>
          <w:szCs w:val="20"/>
        </w:rPr>
      </w:pPr>
    </w:p>
    <w:p w:rsidR="0072307D" w:rsidRPr="000410C1" w:rsidRDefault="0072307D" w:rsidP="0072307D">
      <w:pPr>
        <w:spacing w:after="0" w:line="360" w:lineRule="auto"/>
        <w:rPr>
          <w:rFonts w:asciiTheme="majorHAnsi" w:hAnsiTheme="majorHAnsi" w:cs="Times New Roman"/>
          <w:sz w:val="16"/>
          <w:szCs w:val="16"/>
        </w:rPr>
      </w:pPr>
      <w:r w:rsidRPr="000410C1">
        <w:rPr>
          <w:rFonts w:asciiTheme="majorHAnsi" w:hAnsiTheme="majorHAnsi" w:cs="Times New Roman"/>
          <w:sz w:val="16"/>
          <w:szCs w:val="16"/>
        </w:rPr>
        <w:t xml:space="preserve">Assistant Professor, Department of </w:t>
      </w:r>
      <w:proofErr w:type="gramStart"/>
      <w:r w:rsidRPr="000410C1">
        <w:rPr>
          <w:rFonts w:asciiTheme="majorHAnsi" w:hAnsiTheme="majorHAnsi" w:cs="Times New Roman"/>
          <w:sz w:val="16"/>
          <w:szCs w:val="16"/>
        </w:rPr>
        <w:t>Physiology ,</w:t>
      </w:r>
      <w:proofErr w:type="gramEnd"/>
      <w:r w:rsidRPr="000410C1">
        <w:rPr>
          <w:rFonts w:asciiTheme="majorHAnsi" w:hAnsiTheme="majorHAnsi" w:cs="Times New Roman"/>
          <w:sz w:val="16"/>
          <w:szCs w:val="16"/>
        </w:rPr>
        <w:t xml:space="preserve"> </w:t>
      </w:r>
      <w:proofErr w:type="spellStart"/>
      <w:r w:rsidRPr="000410C1">
        <w:rPr>
          <w:rFonts w:asciiTheme="majorHAnsi" w:hAnsiTheme="majorHAnsi" w:cs="Times New Roman"/>
          <w:sz w:val="16"/>
          <w:szCs w:val="16"/>
        </w:rPr>
        <w:t>Vijayanagar</w:t>
      </w:r>
      <w:proofErr w:type="spellEnd"/>
      <w:r w:rsidRPr="000410C1">
        <w:rPr>
          <w:rFonts w:asciiTheme="majorHAnsi" w:hAnsiTheme="majorHAnsi" w:cs="Times New Roman"/>
          <w:sz w:val="16"/>
          <w:szCs w:val="16"/>
        </w:rPr>
        <w:t xml:space="preserve"> Institute of Medical Sciences, Bellary, Karnataka state, India.</w:t>
      </w:r>
    </w:p>
    <w:p w:rsidR="0072307D" w:rsidRPr="000410C1" w:rsidRDefault="0072307D" w:rsidP="0072307D">
      <w:pPr>
        <w:spacing w:after="0" w:line="360" w:lineRule="auto"/>
        <w:rPr>
          <w:rFonts w:asciiTheme="majorHAnsi" w:hAnsiTheme="majorHAnsi" w:cs="Times New Roman"/>
          <w:sz w:val="16"/>
          <w:szCs w:val="16"/>
          <w:lang w:val="en-US"/>
        </w:rPr>
      </w:pPr>
      <w:r w:rsidRPr="000410C1">
        <w:rPr>
          <w:rFonts w:asciiTheme="majorHAnsi" w:hAnsiTheme="majorHAnsi" w:cs="Times New Roman"/>
          <w:sz w:val="16"/>
          <w:szCs w:val="16"/>
          <w:lang w:val="en-US"/>
        </w:rPr>
        <w:t xml:space="preserve"> </w:t>
      </w:r>
      <w:proofErr w:type="gramStart"/>
      <w:r w:rsidRPr="000410C1">
        <w:rPr>
          <w:rFonts w:asciiTheme="majorHAnsi" w:hAnsiTheme="majorHAnsi" w:cs="Times New Roman"/>
          <w:sz w:val="16"/>
          <w:szCs w:val="16"/>
          <w:lang w:val="en-US"/>
        </w:rPr>
        <w:t>Assistant Professor</w:t>
      </w:r>
      <w:r w:rsidRPr="000410C1">
        <w:rPr>
          <w:rFonts w:asciiTheme="majorHAnsi" w:hAnsiTheme="majorHAnsi" w:cs="Times New Roman"/>
          <w:sz w:val="16"/>
          <w:szCs w:val="16"/>
        </w:rPr>
        <w:t xml:space="preserve">, </w:t>
      </w:r>
      <w:r w:rsidRPr="000410C1">
        <w:rPr>
          <w:rFonts w:asciiTheme="majorHAnsi" w:hAnsiTheme="majorHAnsi" w:cs="Times New Roman"/>
          <w:sz w:val="16"/>
          <w:szCs w:val="16"/>
          <w:lang w:val="en-US"/>
        </w:rPr>
        <w:t xml:space="preserve">Department of Anatomy, </w:t>
      </w:r>
      <w:proofErr w:type="spellStart"/>
      <w:r w:rsidRPr="000410C1">
        <w:rPr>
          <w:rFonts w:asciiTheme="majorHAnsi" w:hAnsiTheme="majorHAnsi" w:cs="Times New Roman"/>
          <w:sz w:val="16"/>
          <w:szCs w:val="16"/>
          <w:lang w:val="en-US"/>
        </w:rPr>
        <w:t>Vijayanagar</w:t>
      </w:r>
      <w:proofErr w:type="spellEnd"/>
      <w:r w:rsidRPr="000410C1">
        <w:rPr>
          <w:rFonts w:asciiTheme="majorHAnsi" w:hAnsiTheme="majorHAnsi" w:cs="Times New Roman"/>
          <w:sz w:val="16"/>
          <w:szCs w:val="16"/>
          <w:lang w:val="en-US"/>
        </w:rPr>
        <w:t xml:space="preserve"> Institute of Medical Sciences,</w:t>
      </w:r>
      <w:r w:rsidRPr="000410C1">
        <w:rPr>
          <w:rFonts w:asciiTheme="majorHAnsi" w:hAnsiTheme="majorHAnsi" w:cs="Times New Roman"/>
          <w:sz w:val="16"/>
          <w:szCs w:val="16"/>
        </w:rPr>
        <w:t xml:space="preserve"> </w:t>
      </w:r>
      <w:proofErr w:type="spellStart"/>
      <w:r w:rsidRPr="000410C1">
        <w:rPr>
          <w:rFonts w:asciiTheme="majorHAnsi" w:hAnsiTheme="majorHAnsi" w:cs="Times New Roman"/>
          <w:sz w:val="16"/>
          <w:szCs w:val="16"/>
          <w:lang w:val="en-US"/>
        </w:rPr>
        <w:t>Ballari</w:t>
      </w:r>
      <w:proofErr w:type="spellEnd"/>
      <w:r w:rsidRPr="000410C1">
        <w:rPr>
          <w:rFonts w:asciiTheme="majorHAnsi" w:hAnsiTheme="majorHAnsi" w:cs="Times New Roman"/>
          <w:sz w:val="16"/>
          <w:szCs w:val="16"/>
          <w:lang w:val="en-US"/>
        </w:rPr>
        <w:t>, Karnataka state, India.</w:t>
      </w:r>
      <w:proofErr w:type="gramEnd"/>
      <w:r w:rsidRPr="000410C1">
        <w:rPr>
          <w:rFonts w:asciiTheme="majorHAnsi" w:hAnsiTheme="majorHAnsi" w:cs="Times New Roman"/>
          <w:sz w:val="16"/>
          <w:szCs w:val="16"/>
          <w:lang w:val="en-US"/>
        </w:rPr>
        <w:t xml:space="preserve"> </w:t>
      </w:r>
    </w:p>
    <w:p w:rsidR="0072307D" w:rsidRPr="000410C1" w:rsidRDefault="0072307D" w:rsidP="0072307D">
      <w:pPr>
        <w:pBdr>
          <w:bottom w:val="single" w:sz="6" w:space="1" w:color="auto"/>
        </w:pBdr>
        <w:spacing w:after="0" w:line="360" w:lineRule="auto"/>
        <w:rPr>
          <w:rFonts w:asciiTheme="majorHAnsi" w:hAnsiTheme="majorHAnsi" w:cs="Times New Roman"/>
          <w:sz w:val="16"/>
          <w:szCs w:val="16"/>
          <w:lang w:val="en-US"/>
        </w:rPr>
      </w:pPr>
      <w:r w:rsidRPr="000410C1">
        <w:rPr>
          <w:rFonts w:asciiTheme="majorHAnsi" w:hAnsiTheme="majorHAnsi" w:cs="Times New Roman"/>
          <w:sz w:val="16"/>
          <w:szCs w:val="16"/>
          <w:lang w:val="en-US"/>
        </w:rPr>
        <w:t xml:space="preserve">Corresponding author: Dr </w:t>
      </w:r>
      <w:proofErr w:type="spellStart"/>
      <w:r w:rsidRPr="000410C1">
        <w:rPr>
          <w:rFonts w:asciiTheme="majorHAnsi" w:hAnsiTheme="majorHAnsi" w:cs="Times New Roman"/>
          <w:sz w:val="16"/>
          <w:szCs w:val="16"/>
          <w:lang w:val="en-US"/>
        </w:rPr>
        <w:t>Anitha</w:t>
      </w:r>
      <w:proofErr w:type="spellEnd"/>
      <w:r w:rsidRPr="000410C1">
        <w:rPr>
          <w:rFonts w:asciiTheme="majorHAnsi" w:hAnsiTheme="majorHAnsi" w:cs="Times New Roman"/>
          <w:sz w:val="16"/>
          <w:szCs w:val="16"/>
          <w:lang w:val="en-US"/>
        </w:rPr>
        <w:t xml:space="preserve"> </w:t>
      </w:r>
      <w:proofErr w:type="spellStart"/>
      <w:r w:rsidRPr="000410C1">
        <w:rPr>
          <w:rFonts w:asciiTheme="majorHAnsi" w:hAnsiTheme="majorHAnsi" w:cs="Times New Roman"/>
          <w:sz w:val="16"/>
          <w:szCs w:val="16"/>
          <w:lang w:val="en-US"/>
        </w:rPr>
        <w:t>Lakshmi</w:t>
      </w:r>
      <w:proofErr w:type="spellEnd"/>
      <w:r w:rsidRPr="000410C1">
        <w:rPr>
          <w:rFonts w:asciiTheme="majorHAnsi" w:hAnsiTheme="majorHAnsi" w:cs="Times New Roman"/>
          <w:sz w:val="16"/>
          <w:szCs w:val="16"/>
          <w:lang w:val="en-US"/>
        </w:rPr>
        <w:t xml:space="preserve"> </w:t>
      </w:r>
    </w:p>
    <w:p w:rsidR="0072307D" w:rsidRDefault="0072307D" w:rsidP="0072307D">
      <w:pPr>
        <w:spacing w:after="0" w:line="360" w:lineRule="auto"/>
        <w:rPr>
          <w:rFonts w:asciiTheme="majorHAnsi" w:hAnsiTheme="majorHAnsi" w:cs="Times New Roman"/>
          <w:sz w:val="20"/>
          <w:szCs w:val="20"/>
        </w:rPr>
      </w:pPr>
    </w:p>
    <w:p w:rsidR="0072307D" w:rsidRPr="00BE073B" w:rsidRDefault="0072307D" w:rsidP="0072307D">
      <w:pPr>
        <w:spacing w:after="0" w:line="360" w:lineRule="auto"/>
        <w:rPr>
          <w:rFonts w:ascii="Times New Roman" w:hAnsi="Times New Roman" w:cs="Times New Roman"/>
          <w:b/>
          <w:sz w:val="20"/>
          <w:szCs w:val="20"/>
        </w:rPr>
      </w:pPr>
      <w:r w:rsidRPr="00BE073B">
        <w:rPr>
          <w:rFonts w:ascii="Times New Roman" w:hAnsi="Times New Roman" w:cs="Times New Roman"/>
          <w:b/>
          <w:sz w:val="20"/>
          <w:szCs w:val="20"/>
        </w:rPr>
        <w:t>Abstract</w:t>
      </w:r>
      <w:r>
        <w:rPr>
          <w:rFonts w:ascii="Times New Roman" w:hAnsi="Times New Roman" w:cs="Times New Roman"/>
          <w:b/>
          <w:sz w:val="20"/>
          <w:szCs w:val="20"/>
        </w:rPr>
        <w:t xml:space="preserve">: </w:t>
      </w:r>
    </w:p>
    <w:p w:rsidR="0072307D" w:rsidRPr="00BE073B" w:rsidRDefault="0072307D" w:rsidP="0072307D">
      <w:pPr>
        <w:spacing w:after="0" w:line="360" w:lineRule="auto"/>
        <w:jc w:val="both"/>
        <w:rPr>
          <w:rFonts w:ascii="Times New Roman" w:hAnsi="Times New Roman" w:cs="Times New Roman"/>
          <w:sz w:val="18"/>
          <w:szCs w:val="18"/>
        </w:rPr>
      </w:pPr>
      <w:r w:rsidRPr="00BE073B">
        <w:rPr>
          <w:rFonts w:ascii="Times New Roman" w:hAnsi="Times New Roman" w:cs="Times New Roman"/>
          <w:b/>
          <w:sz w:val="18"/>
          <w:szCs w:val="18"/>
        </w:rPr>
        <w:t>Background:</w:t>
      </w:r>
      <w:r w:rsidRPr="00BE073B">
        <w:rPr>
          <w:rFonts w:ascii="Times New Roman" w:hAnsi="Times New Roman" w:cs="Times New Roman"/>
          <w:sz w:val="18"/>
          <w:szCs w:val="18"/>
        </w:rPr>
        <w:t xml:space="preserve"> Vital capacity (VC) is maximal volume of air forcefully expelled from the lungs after a maximal inspiration. Vital Capacity is a critical component of good health. Measurement of VC is useful diagnostically and is an important pulmonary function test. The aims and objectives of the present study constituted the effect of posture on vital capacity in both males and females. </w:t>
      </w:r>
    </w:p>
    <w:p w:rsidR="0072307D" w:rsidRPr="00BE073B" w:rsidRDefault="0072307D" w:rsidP="0072307D">
      <w:pPr>
        <w:spacing w:after="0" w:line="360" w:lineRule="auto"/>
        <w:jc w:val="both"/>
        <w:rPr>
          <w:rFonts w:ascii="Times New Roman" w:hAnsi="Times New Roman" w:cs="Times New Roman"/>
          <w:sz w:val="18"/>
          <w:szCs w:val="18"/>
        </w:rPr>
      </w:pPr>
      <w:r w:rsidRPr="00BE073B">
        <w:rPr>
          <w:rFonts w:ascii="Times New Roman" w:hAnsi="Times New Roman" w:cs="Times New Roman"/>
          <w:b/>
          <w:sz w:val="18"/>
          <w:szCs w:val="18"/>
        </w:rPr>
        <w:t>Material and methods:</w:t>
      </w:r>
      <w:r w:rsidRPr="00BE073B">
        <w:rPr>
          <w:rFonts w:ascii="Times New Roman" w:hAnsi="Times New Roman" w:cs="Times New Roman"/>
          <w:color w:val="231F20"/>
          <w:sz w:val="18"/>
          <w:szCs w:val="18"/>
        </w:rPr>
        <w:t xml:space="preserve"> </w:t>
      </w:r>
      <w:r w:rsidRPr="00BE073B">
        <w:rPr>
          <w:rFonts w:ascii="Times New Roman" w:hAnsi="Times New Roman" w:cs="Times New Roman"/>
          <w:sz w:val="18"/>
          <w:szCs w:val="18"/>
        </w:rPr>
        <w:t>100 healthy medical students (50 males</w:t>
      </w:r>
      <w:proofErr w:type="gramStart"/>
      <w:r w:rsidRPr="00BE073B">
        <w:rPr>
          <w:rFonts w:ascii="Times New Roman" w:hAnsi="Times New Roman" w:cs="Times New Roman"/>
          <w:sz w:val="18"/>
          <w:szCs w:val="18"/>
        </w:rPr>
        <w:t>,50</w:t>
      </w:r>
      <w:proofErr w:type="gramEnd"/>
      <w:r w:rsidRPr="00BE073B">
        <w:rPr>
          <w:rFonts w:ascii="Times New Roman" w:hAnsi="Times New Roman" w:cs="Times New Roman"/>
          <w:sz w:val="18"/>
          <w:szCs w:val="18"/>
        </w:rPr>
        <w:t xml:space="preserve"> females) of  2014-15 batch studying at the </w:t>
      </w:r>
      <w:proofErr w:type="spellStart"/>
      <w:r w:rsidRPr="00BE073B">
        <w:rPr>
          <w:rFonts w:ascii="Times New Roman" w:hAnsi="Times New Roman" w:cs="Times New Roman"/>
          <w:sz w:val="18"/>
          <w:szCs w:val="18"/>
        </w:rPr>
        <w:t>Vijayanagar</w:t>
      </w:r>
      <w:proofErr w:type="spellEnd"/>
      <w:r w:rsidRPr="00BE073B">
        <w:rPr>
          <w:rFonts w:ascii="Times New Roman" w:hAnsi="Times New Roman" w:cs="Times New Roman"/>
          <w:sz w:val="18"/>
          <w:szCs w:val="18"/>
        </w:rPr>
        <w:t xml:space="preserve"> Institute of Medical Sciences belonging to both the sexes volunteered for the study. The study was conducted at the department of Physiology during the month of July 2015. After informed consent, the volunteer students were asked to report to the department at afternoon (2.00 pm) during routine practical class by using </w:t>
      </w:r>
      <w:proofErr w:type="spellStart"/>
      <w:r w:rsidRPr="00BE073B">
        <w:rPr>
          <w:rFonts w:ascii="Times New Roman" w:hAnsi="Times New Roman" w:cs="Times New Roman"/>
          <w:sz w:val="18"/>
          <w:szCs w:val="18"/>
        </w:rPr>
        <w:t>Vitalography</w:t>
      </w:r>
      <w:proofErr w:type="spellEnd"/>
      <w:r w:rsidRPr="00BE073B">
        <w:rPr>
          <w:rFonts w:ascii="Times New Roman" w:hAnsi="Times New Roman" w:cs="Times New Roman"/>
          <w:sz w:val="18"/>
          <w:szCs w:val="18"/>
        </w:rPr>
        <w:t xml:space="preserve"> in standing and sitting posture. Anthropometry was conducted at the point of entry into the study using standard protocol. </w:t>
      </w:r>
    </w:p>
    <w:p w:rsidR="0072307D" w:rsidRPr="00BE073B" w:rsidRDefault="0072307D" w:rsidP="0072307D">
      <w:pPr>
        <w:spacing w:after="0" w:line="360" w:lineRule="auto"/>
        <w:jc w:val="both"/>
        <w:rPr>
          <w:rFonts w:ascii="Times New Roman" w:hAnsi="Times New Roman" w:cs="Times New Roman"/>
          <w:sz w:val="18"/>
          <w:szCs w:val="18"/>
        </w:rPr>
      </w:pPr>
      <w:proofErr w:type="gramStart"/>
      <w:r w:rsidRPr="00BE073B">
        <w:rPr>
          <w:rFonts w:ascii="Times New Roman" w:hAnsi="Times New Roman" w:cs="Times New Roman"/>
          <w:b/>
          <w:sz w:val="18"/>
          <w:szCs w:val="18"/>
        </w:rPr>
        <w:t>Results :</w:t>
      </w:r>
      <w:proofErr w:type="gramEnd"/>
      <w:r w:rsidRPr="00BE073B">
        <w:rPr>
          <w:rFonts w:ascii="Times New Roman" w:hAnsi="Times New Roman" w:cs="Times New Roman"/>
          <w:b/>
          <w:sz w:val="18"/>
          <w:szCs w:val="18"/>
        </w:rPr>
        <w:t xml:space="preserve"> </w:t>
      </w:r>
      <w:r w:rsidRPr="00BE073B">
        <w:rPr>
          <w:rFonts w:ascii="Times New Roman" w:hAnsi="Times New Roman" w:cs="Times New Roman"/>
          <w:sz w:val="18"/>
          <w:szCs w:val="18"/>
        </w:rPr>
        <w:t>Effect of posture on vital capacity in both males and  Females  phase I medical students .</w:t>
      </w:r>
      <w:r w:rsidRPr="00BE073B">
        <w:rPr>
          <w:rFonts w:ascii="Times New Roman" w:hAnsi="Times New Roman" w:cs="Times New Roman"/>
          <w:b/>
          <w:sz w:val="18"/>
          <w:szCs w:val="18"/>
        </w:rPr>
        <w:t xml:space="preserve"> </w:t>
      </w:r>
      <w:r w:rsidRPr="00BE073B">
        <w:rPr>
          <w:rFonts w:ascii="Times New Roman" w:hAnsi="Times New Roman" w:cs="Times New Roman"/>
          <w:sz w:val="18"/>
          <w:szCs w:val="18"/>
        </w:rPr>
        <w:t xml:space="preserve">BMI </w:t>
      </w:r>
      <w:proofErr w:type="gramStart"/>
      <w:r w:rsidRPr="00BE073B">
        <w:rPr>
          <w:rFonts w:ascii="Times New Roman" w:hAnsi="Times New Roman" w:cs="Times New Roman"/>
          <w:sz w:val="18"/>
          <w:szCs w:val="18"/>
        </w:rPr>
        <w:t>Male  20.6</w:t>
      </w:r>
      <w:proofErr w:type="gramEnd"/>
      <w:r w:rsidRPr="00BE073B">
        <w:rPr>
          <w:rFonts w:ascii="Times New Roman" w:hAnsi="Times New Roman" w:cs="Times New Roman"/>
          <w:sz w:val="18"/>
          <w:szCs w:val="18"/>
        </w:rPr>
        <w:t xml:space="preserve">±3.4, VC (standing) 4±0.24, VC(sitting) 3.2±0.21, BMI Female 20±3.5, VC (standing) 3.1±0.45, VC(sitting)  2.2±0.42.showing males having high rate of VC than females. </w:t>
      </w:r>
    </w:p>
    <w:p w:rsidR="0072307D" w:rsidRPr="00BE073B" w:rsidRDefault="0072307D" w:rsidP="0072307D">
      <w:pPr>
        <w:pBdr>
          <w:bottom w:val="single" w:sz="6" w:space="1" w:color="auto"/>
        </w:pBdr>
        <w:spacing w:after="0" w:line="360" w:lineRule="auto"/>
        <w:jc w:val="both"/>
        <w:rPr>
          <w:rFonts w:ascii="Times New Roman" w:hAnsi="Times New Roman" w:cs="Times New Roman"/>
          <w:sz w:val="18"/>
          <w:szCs w:val="18"/>
        </w:rPr>
      </w:pPr>
      <w:r w:rsidRPr="00BE073B">
        <w:rPr>
          <w:rFonts w:ascii="Times New Roman" w:hAnsi="Times New Roman" w:cs="Times New Roman"/>
          <w:b/>
          <w:sz w:val="18"/>
          <w:szCs w:val="18"/>
        </w:rPr>
        <w:t xml:space="preserve">Conclusion: </w:t>
      </w:r>
      <w:r w:rsidRPr="00BE073B">
        <w:rPr>
          <w:rFonts w:ascii="Times New Roman" w:hAnsi="Times New Roman" w:cs="Times New Roman"/>
          <w:sz w:val="18"/>
          <w:szCs w:val="18"/>
        </w:rPr>
        <w:t xml:space="preserve">Vital Capacity is dependent on other factors besides age, </w:t>
      </w:r>
      <w:proofErr w:type="spellStart"/>
      <w:r w:rsidRPr="00BE073B">
        <w:rPr>
          <w:rFonts w:ascii="Times New Roman" w:hAnsi="Times New Roman" w:cs="Times New Roman"/>
          <w:sz w:val="18"/>
          <w:szCs w:val="18"/>
        </w:rPr>
        <w:t>posture</w:t>
      </w:r>
      <w:proofErr w:type="gramStart"/>
      <w:r w:rsidRPr="00BE073B">
        <w:rPr>
          <w:rFonts w:ascii="Times New Roman" w:hAnsi="Times New Roman" w:cs="Times New Roman"/>
          <w:sz w:val="18"/>
          <w:szCs w:val="18"/>
        </w:rPr>
        <w:t>,sex</w:t>
      </w:r>
      <w:proofErr w:type="spellEnd"/>
      <w:proofErr w:type="gramEnd"/>
      <w:r w:rsidRPr="00BE073B">
        <w:rPr>
          <w:rFonts w:ascii="Times New Roman" w:hAnsi="Times New Roman" w:cs="Times New Roman"/>
          <w:sz w:val="18"/>
          <w:szCs w:val="18"/>
        </w:rPr>
        <w:t xml:space="preserve"> and  Body mass index. Therefore, the recorded values can be considered normal. Many of the differences observed in this study are due to the smaller lungs and presumably the smaller diameter airways in women. Several studies have reported that women may be susceptible to pulmonary system limitations during exercise including exercise-induced arterial </w:t>
      </w:r>
      <w:proofErr w:type="spellStart"/>
      <w:r w:rsidRPr="00BE073B">
        <w:rPr>
          <w:rFonts w:ascii="Times New Roman" w:hAnsi="Times New Roman" w:cs="Times New Roman"/>
          <w:sz w:val="18"/>
          <w:szCs w:val="18"/>
        </w:rPr>
        <w:t>hypoxaemia</w:t>
      </w:r>
      <w:proofErr w:type="spellEnd"/>
      <w:r w:rsidRPr="00BE073B">
        <w:rPr>
          <w:rFonts w:ascii="Times New Roman" w:hAnsi="Times New Roman" w:cs="Times New Roman"/>
          <w:sz w:val="18"/>
          <w:szCs w:val="18"/>
        </w:rPr>
        <w:t>.</w:t>
      </w:r>
    </w:p>
    <w:p w:rsidR="0072307D" w:rsidRPr="00BE073B" w:rsidRDefault="0072307D" w:rsidP="0072307D">
      <w:pPr>
        <w:spacing w:after="0" w:line="360" w:lineRule="auto"/>
        <w:jc w:val="both"/>
        <w:rPr>
          <w:rFonts w:ascii="Times New Roman" w:hAnsi="Times New Roman" w:cs="Times New Roman"/>
          <w:sz w:val="20"/>
          <w:szCs w:val="20"/>
        </w:rPr>
      </w:pP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07D"/>
    <w:rsid w:val="000061B3"/>
    <w:rsid w:val="0006104F"/>
    <w:rsid w:val="00274F00"/>
    <w:rsid w:val="0072307D"/>
    <w:rsid w:val="009E591E"/>
    <w:rsid w:val="00A83F59"/>
    <w:rsid w:val="00AE3137"/>
    <w:rsid w:val="00D72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7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72307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72307D"/>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2015-09-17T17:23:00Z</dcterms:created>
  <dcterms:modified xsi:type="dcterms:W3CDTF">2015-09-17T17:24:00Z</dcterms:modified>
</cp:coreProperties>
</file>